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61" w:rsidRPr="003E0861" w:rsidRDefault="001A4061" w:rsidP="001A4061">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общеобразовательное учреждение </w:t>
      </w:r>
    </w:p>
    <w:p w:rsidR="001A4061" w:rsidRPr="003E0861" w:rsidRDefault="001A4061" w:rsidP="001A4061">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«Гимназия с. Большой Сардек имени К.Ф.Шакирова» </w:t>
      </w:r>
    </w:p>
    <w:p w:rsidR="001A4061" w:rsidRPr="003E0861" w:rsidRDefault="001A4061" w:rsidP="001A4061">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Кукморского муниципального района Республики Татарстан</w:t>
      </w:r>
    </w:p>
    <w:p w:rsidR="001A4061" w:rsidRPr="003E0861" w:rsidRDefault="001A4061" w:rsidP="001A4061">
      <w:pPr>
        <w:spacing w:after="0" w:line="240" w:lineRule="auto"/>
        <w:rPr>
          <w:rFonts w:ascii="Times New Roman" w:hAnsi="Times New Roman" w:cs="Times New Roman"/>
          <w:sz w:val="24"/>
          <w:szCs w:val="24"/>
        </w:rPr>
      </w:pPr>
    </w:p>
    <w:p w:rsidR="001A4061" w:rsidRPr="003E0861" w:rsidRDefault="001A4061" w:rsidP="001A4061">
      <w:pPr>
        <w:spacing w:after="0" w:line="240" w:lineRule="auto"/>
        <w:rPr>
          <w:rFonts w:ascii="Times New Roman" w:hAnsi="Times New Roman" w:cs="Times New Roman"/>
          <w:sz w:val="24"/>
          <w:szCs w:val="24"/>
        </w:rPr>
      </w:pPr>
    </w:p>
    <w:p w:rsidR="001A4061" w:rsidRPr="00C56812" w:rsidRDefault="001A4061" w:rsidP="001A4061">
      <w:pPr>
        <w:spacing w:after="0" w:line="240" w:lineRule="auto"/>
        <w:rPr>
          <w:rFonts w:ascii="Times New Roman" w:hAnsi="Times New Roman" w:cs="Times New Roman"/>
        </w:rPr>
      </w:pPr>
    </w:p>
    <w:p w:rsidR="001A4061" w:rsidRPr="00C56812" w:rsidRDefault="001A4061" w:rsidP="001A4061">
      <w:pPr>
        <w:spacing w:after="0" w:line="240" w:lineRule="auto"/>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b/>
          <w:sz w:val="40"/>
          <w:szCs w:val="40"/>
        </w:rPr>
      </w:pPr>
    </w:p>
    <w:p w:rsidR="001A4061" w:rsidRDefault="001A4061" w:rsidP="001A4061">
      <w:pPr>
        <w:spacing w:after="0" w:line="240" w:lineRule="auto"/>
        <w:jc w:val="center"/>
        <w:rPr>
          <w:rFonts w:ascii="Times New Roman" w:hAnsi="Times New Roman" w:cs="Times New Roman"/>
          <w:b/>
          <w:sz w:val="40"/>
          <w:szCs w:val="40"/>
        </w:rPr>
      </w:pPr>
    </w:p>
    <w:p w:rsidR="001A4061" w:rsidRPr="00C56812" w:rsidRDefault="001A4061" w:rsidP="001A4061">
      <w:pPr>
        <w:spacing w:after="0" w:line="240" w:lineRule="auto"/>
        <w:jc w:val="center"/>
        <w:rPr>
          <w:rFonts w:ascii="Times New Roman" w:hAnsi="Times New Roman" w:cs="Times New Roman"/>
          <w:b/>
          <w:sz w:val="40"/>
          <w:szCs w:val="40"/>
        </w:rPr>
      </w:pPr>
    </w:p>
    <w:p w:rsidR="001A4061" w:rsidRDefault="001A4061" w:rsidP="001A4061">
      <w:pPr>
        <w:spacing w:after="0" w:line="240" w:lineRule="auto"/>
        <w:jc w:val="center"/>
        <w:rPr>
          <w:rFonts w:ascii="Times New Roman" w:hAnsi="Times New Roman" w:cs="Times New Roman"/>
          <w:b/>
          <w:sz w:val="40"/>
          <w:szCs w:val="40"/>
        </w:rPr>
      </w:pPr>
    </w:p>
    <w:p w:rsidR="001A4061" w:rsidRDefault="001A4061" w:rsidP="001A4061">
      <w:pPr>
        <w:spacing w:after="0" w:line="240" w:lineRule="auto"/>
        <w:jc w:val="center"/>
        <w:rPr>
          <w:rFonts w:ascii="Times New Roman" w:hAnsi="Times New Roman" w:cs="Times New Roman"/>
          <w:b/>
          <w:sz w:val="40"/>
          <w:szCs w:val="40"/>
        </w:rPr>
      </w:pPr>
    </w:p>
    <w:p w:rsidR="001A4061" w:rsidRPr="00C56812" w:rsidRDefault="001A4061" w:rsidP="001A4061">
      <w:pPr>
        <w:spacing w:after="0" w:line="240" w:lineRule="auto"/>
        <w:rPr>
          <w:rFonts w:ascii="Times New Roman" w:hAnsi="Times New Roman" w:cs="Times New Roman"/>
          <w:b/>
          <w:sz w:val="40"/>
          <w:szCs w:val="40"/>
        </w:rPr>
      </w:pPr>
    </w:p>
    <w:p w:rsidR="001A4061" w:rsidRPr="00C56812" w:rsidRDefault="001A4061" w:rsidP="001A4061">
      <w:pPr>
        <w:spacing w:after="0" w:line="240" w:lineRule="auto"/>
        <w:jc w:val="center"/>
        <w:rPr>
          <w:rFonts w:ascii="Times New Roman" w:hAnsi="Times New Roman" w:cs="Times New Roman"/>
          <w:b/>
          <w:sz w:val="40"/>
          <w:szCs w:val="40"/>
        </w:rPr>
      </w:pPr>
    </w:p>
    <w:p w:rsidR="001A4061" w:rsidRPr="003E0861" w:rsidRDefault="001A4061" w:rsidP="001A4061">
      <w:pPr>
        <w:pStyle w:val="a4"/>
        <w:rPr>
          <w:b/>
          <w:bCs/>
          <w:i w:val="0"/>
          <w:iCs w:val="0"/>
          <w:sz w:val="40"/>
          <w:szCs w:val="40"/>
        </w:rPr>
      </w:pPr>
      <w:r w:rsidRPr="003E0861">
        <w:rPr>
          <w:b/>
          <w:bCs/>
          <w:i w:val="0"/>
          <w:iCs w:val="0"/>
          <w:sz w:val="40"/>
          <w:szCs w:val="40"/>
        </w:rPr>
        <w:t>Индивидуальный план</w:t>
      </w:r>
    </w:p>
    <w:p w:rsidR="001A4061" w:rsidRPr="003E0861" w:rsidRDefault="001A4061" w:rsidP="001A4061">
      <w:pPr>
        <w:pStyle w:val="a4"/>
        <w:rPr>
          <w:b/>
          <w:bCs/>
          <w:i w:val="0"/>
          <w:iCs w:val="0"/>
          <w:sz w:val="40"/>
          <w:szCs w:val="40"/>
        </w:rPr>
      </w:pPr>
      <w:r w:rsidRPr="003E0861">
        <w:rPr>
          <w:b/>
          <w:bCs/>
          <w:i w:val="0"/>
          <w:iCs w:val="0"/>
          <w:sz w:val="40"/>
          <w:szCs w:val="40"/>
        </w:rPr>
        <w:t xml:space="preserve">повышения профессионального уровня </w:t>
      </w:r>
    </w:p>
    <w:p w:rsidR="001A4061" w:rsidRPr="003E0861" w:rsidRDefault="001A4061" w:rsidP="001A4061">
      <w:pPr>
        <w:pStyle w:val="a4"/>
        <w:rPr>
          <w:b/>
          <w:bCs/>
          <w:i w:val="0"/>
          <w:iCs w:val="0"/>
          <w:sz w:val="40"/>
          <w:szCs w:val="40"/>
        </w:rPr>
      </w:pPr>
      <w:r w:rsidRPr="003E0861">
        <w:rPr>
          <w:b/>
          <w:bCs/>
          <w:i w:val="0"/>
          <w:iCs w:val="0"/>
          <w:sz w:val="40"/>
          <w:szCs w:val="40"/>
        </w:rPr>
        <w:t>на межаттестационный период</w:t>
      </w:r>
    </w:p>
    <w:p w:rsidR="001A4061" w:rsidRDefault="001A4061" w:rsidP="001A4061">
      <w:pPr>
        <w:pStyle w:val="a4"/>
        <w:rPr>
          <w:b/>
          <w:bCs/>
          <w:i w:val="0"/>
          <w:iCs w:val="0"/>
          <w:sz w:val="40"/>
          <w:szCs w:val="40"/>
        </w:rPr>
      </w:pPr>
      <w:r w:rsidRPr="003E0861">
        <w:rPr>
          <w:b/>
          <w:bCs/>
          <w:i w:val="0"/>
          <w:iCs w:val="0"/>
          <w:sz w:val="40"/>
          <w:szCs w:val="40"/>
        </w:rPr>
        <w:t xml:space="preserve">учителя </w:t>
      </w:r>
      <w:r>
        <w:rPr>
          <w:b/>
          <w:bCs/>
          <w:i w:val="0"/>
          <w:iCs w:val="0"/>
          <w:sz w:val="40"/>
          <w:szCs w:val="40"/>
        </w:rPr>
        <w:t xml:space="preserve"> русского языка и литературы</w:t>
      </w:r>
    </w:p>
    <w:p w:rsidR="00616D15" w:rsidRPr="003E0861" w:rsidRDefault="00616D15" w:rsidP="001A4061">
      <w:pPr>
        <w:pStyle w:val="a4"/>
        <w:rPr>
          <w:sz w:val="40"/>
          <w:szCs w:val="40"/>
        </w:rPr>
      </w:pPr>
      <w:r>
        <w:rPr>
          <w:b/>
          <w:bCs/>
          <w:i w:val="0"/>
          <w:iCs w:val="0"/>
          <w:sz w:val="40"/>
          <w:szCs w:val="40"/>
        </w:rPr>
        <w:t>Кашафутдиновой Венеры Максудовны</w:t>
      </w: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C56812" w:rsidRDefault="001A4061" w:rsidP="001A4061">
      <w:pPr>
        <w:spacing w:after="0" w:line="240" w:lineRule="auto"/>
        <w:jc w:val="center"/>
        <w:rPr>
          <w:rFonts w:ascii="Times New Roman" w:hAnsi="Times New Roman" w:cs="Times New Roman"/>
        </w:rPr>
      </w:pPr>
    </w:p>
    <w:p w:rsidR="001A4061" w:rsidRPr="00A95DA5" w:rsidRDefault="001A4061" w:rsidP="001A4061">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2021-2025 г</w:t>
      </w:r>
      <w:r w:rsidRPr="00A95DA5">
        <w:rPr>
          <w:rFonts w:ascii="Times New Roman" w:hAnsi="Times New Roman" w:cs="Times New Roman"/>
          <w:sz w:val="28"/>
          <w:szCs w:val="28"/>
        </w:rPr>
        <w:t>.</w:t>
      </w:r>
      <w:bookmarkStart w:id="0" w:name="_GoBack"/>
      <w:bookmarkEnd w:id="0"/>
    </w:p>
    <w:p w:rsidR="001A4061" w:rsidRDefault="001A4061" w:rsidP="001A4061">
      <w:pPr>
        <w:spacing w:after="0" w:line="240" w:lineRule="auto"/>
        <w:jc w:val="center"/>
        <w:rPr>
          <w:rFonts w:ascii="Times New Roman" w:hAnsi="Times New Roman" w:cs="Times New Roman"/>
          <w:b/>
          <w:sz w:val="24"/>
          <w:szCs w:val="24"/>
        </w:rPr>
      </w:pPr>
    </w:p>
    <w:p w:rsidR="001A4061" w:rsidRDefault="001A4061" w:rsidP="001A4061">
      <w:pPr>
        <w:spacing w:after="0" w:line="240" w:lineRule="auto"/>
        <w:jc w:val="center"/>
        <w:rPr>
          <w:rFonts w:ascii="Times New Roman" w:hAnsi="Times New Roman" w:cs="Times New Roman"/>
          <w:b/>
          <w:sz w:val="24"/>
          <w:szCs w:val="24"/>
        </w:rPr>
      </w:pPr>
    </w:p>
    <w:p w:rsidR="001A4061" w:rsidRPr="003E0861" w:rsidRDefault="001A4061" w:rsidP="001A406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Личная карта учителя</w:t>
      </w:r>
    </w:p>
    <w:p w:rsidR="001A4061" w:rsidRPr="003E0861" w:rsidRDefault="001A4061" w:rsidP="001A4061">
      <w:pPr>
        <w:spacing w:after="0" w:line="240" w:lineRule="auto"/>
        <w:jc w:val="center"/>
        <w:rPr>
          <w:rFonts w:ascii="Times New Roman" w:hAnsi="Times New Roman" w:cs="Times New Roman"/>
          <w:sz w:val="24"/>
          <w:szCs w:val="24"/>
        </w:rPr>
      </w:pP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Ф. И. О. учителя: </w:t>
      </w:r>
      <w:r>
        <w:rPr>
          <w:rFonts w:ascii="Times New Roman" w:hAnsi="Times New Roman" w:cs="Times New Roman"/>
          <w:sz w:val="24"/>
          <w:szCs w:val="24"/>
        </w:rPr>
        <w:t>Кашафутдиновой Венеры Максудовны</w:t>
      </w: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Pr>
          <w:rFonts w:ascii="Times New Roman" w:hAnsi="Times New Roman" w:cs="Times New Roman"/>
          <w:sz w:val="24"/>
          <w:szCs w:val="24"/>
        </w:rPr>
        <w:t>12.01.1967</w:t>
      </w:r>
      <w:r w:rsidR="00124481">
        <w:rPr>
          <w:rFonts w:ascii="Times New Roman" w:hAnsi="Times New Roman" w:cs="Times New Roman"/>
          <w:sz w:val="24"/>
          <w:szCs w:val="24"/>
        </w:rPr>
        <w:t xml:space="preserve"> г.р.</w:t>
      </w:r>
    </w:p>
    <w:p w:rsidR="00124481" w:rsidRDefault="00124481" w:rsidP="001A4061">
      <w:pPr>
        <w:pStyle w:val="a3"/>
        <w:ind w:left="0"/>
        <w:rPr>
          <w:rFonts w:ascii="Times New Roman" w:hAnsi="Times New Roman" w:cs="Times New Roman"/>
          <w:sz w:val="24"/>
          <w:szCs w:val="24"/>
        </w:rPr>
      </w:pPr>
    </w:p>
    <w:p w:rsidR="001A4061" w:rsidRPr="003E0861" w:rsidRDefault="001A4061" w:rsidP="001A4061">
      <w:pPr>
        <w:pStyle w:val="a3"/>
        <w:ind w:left="0"/>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00695C65">
        <w:rPr>
          <w:rFonts w:ascii="Times New Roman" w:hAnsi="Times New Roman" w:cs="Times New Roman"/>
          <w:sz w:val="24"/>
          <w:szCs w:val="24"/>
        </w:rPr>
        <w:t>в</w:t>
      </w:r>
      <w:r w:rsidRPr="00E14288">
        <w:rPr>
          <w:rFonts w:ascii="Times New Roman" w:hAnsi="Times New Roman" w:cs="Times New Roman"/>
          <w:sz w:val="24"/>
          <w:szCs w:val="24"/>
        </w:rPr>
        <w:t>ысшее профессиональное образование,</w:t>
      </w:r>
      <w:r w:rsidRPr="00E14288">
        <w:rPr>
          <w:rFonts w:ascii="Times New Roman" w:eastAsia="Times New Roman" w:hAnsi="Times New Roman" w:cs="Times New Roman"/>
          <w:sz w:val="24"/>
          <w:szCs w:val="24"/>
          <w:lang w:eastAsia="ru-RU"/>
        </w:rPr>
        <w:t xml:space="preserve"> Казанский государственный педагогический институт</w:t>
      </w: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Специальность по диплому: </w:t>
      </w:r>
      <w:r w:rsidRPr="001A4061">
        <w:rPr>
          <w:rFonts w:ascii="Times New Roman" w:hAnsi="Times New Roman" w:cs="Times New Roman"/>
          <w:sz w:val="24"/>
          <w:szCs w:val="24"/>
        </w:rPr>
        <w:t>учитель татарского языка и литературы, русского языка и литературы</w:t>
      </w:r>
    </w:p>
    <w:p w:rsidR="001A4061" w:rsidRPr="003E0861" w:rsidRDefault="001A4061" w:rsidP="001A4061">
      <w:pPr>
        <w:spacing w:after="0" w:line="240" w:lineRule="auto"/>
        <w:jc w:val="both"/>
        <w:rPr>
          <w:rFonts w:ascii="Times New Roman" w:hAnsi="Times New Roman" w:cs="Times New Roman"/>
          <w:sz w:val="24"/>
          <w:szCs w:val="24"/>
        </w:rPr>
      </w:pPr>
    </w:p>
    <w:p w:rsidR="001A4061" w:rsidRPr="003E0861" w:rsidRDefault="001A4061" w:rsidP="001A4061">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«Гимназия с. Большой Сардек им. К.Ф.Шакирова» </w:t>
      </w:r>
    </w:p>
    <w:p w:rsidR="001A4061" w:rsidRPr="003E0861" w:rsidRDefault="001A4061" w:rsidP="001A4061">
      <w:pPr>
        <w:spacing w:after="0" w:line="240" w:lineRule="auto"/>
        <w:jc w:val="both"/>
        <w:rPr>
          <w:rFonts w:ascii="Times New Roman" w:hAnsi="Times New Roman" w:cs="Times New Roman"/>
          <w:b/>
          <w:sz w:val="24"/>
          <w:szCs w:val="24"/>
        </w:rPr>
      </w:pP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учитель р</w:t>
      </w:r>
      <w:r>
        <w:rPr>
          <w:rFonts w:ascii="Times New Roman" w:hAnsi="Times New Roman" w:cs="Times New Roman"/>
          <w:sz w:val="24"/>
          <w:szCs w:val="24"/>
        </w:rPr>
        <w:t>усского</w:t>
      </w:r>
      <w:r w:rsidRPr="003E0861">
        <w:rPr>
          <w:rFonts w:ascii="Times New Roman" w:hAnsi="Times New Roman" w:cs="Times New Roman"/>
          <w:sz w:val="24"/>
          <w:szCs w:val="24"/>
        </w:rPr>
        <w:t xml:space="preserve"> языка и литературы</w:t>
      </w:r>
    </w:p>
    <w:p w:rsidR="001A4061" w:rsidRPr="003E0861" w:rsidRDefault="001A4061" w:rsidP="001A4061">
      <w:pPr>
        <w:spacing w:after="0" w:line="240" w:lineRule="auto"/>
        <w:jc w:val="both"/>
        <w:rPr>
          <w:rFonts w:ascii="Times New Roman" w:hAnsi="Times New Roman" w:cs="Times New Roman"/>
          <w:sz w:val="24"/>
          <w:szCs w:val="24"/>
        </w:rPr>
      </w:pP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Pr>
          <w:rFonts w:ascii="Times New Roman" w:hAnsi="Times New Roman" w:cs="Times New Roman"/>
          <w:sz w:val="24"/>
          <w:szCs w:val="24"/>
        </w:rPr>
        <w:t xml:space="preserve">32 </w:t>
      </w:r>
      <w:r w:rsidRPr="003E0861">
        <w:rPr>
          <w:rFonts w:ascii="Times New Roman" w:hAnsi="Times New Roman" w:cs="Times New Roman"/>
          <w:sz w:val="24"/>
          <w:szCs w:val="24"/>
        </w:rPr>
        <w:t>года</w:t>
      </w:r>
    </w:p>
    <w:p w:rsidR="001A4061" w:rsidRPr="003E0861" w:rsidRDefault="001A4061" w:rsidP="001A4061">
      <w:pPr>
        <w:spacing w:after="0" w:line="240" w:lineRule="auto"/>
        <w:jc w:val="both"/>
        <w:rPr>
          <w:rFonts w:ascii="Times New Roman" w:hAnsi="Times New Roman" w:cs="Times New Roman"/>
          <w:sz w:val="24"/>
          <w:szCs w:val="24"/>
        </w:rPr>
      </w:pPr>
    </w:p>
    <w:p w:rsidR="001A4061" w:rsidRPr="003E0861" w:rsidRDefault="001A4061" w:rsidP="001A4061">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Pr>
          <w:rFonts w:ascii="Times New Roman" w:hAnsi="Times New Roman" w:cs="Times New Roman"/>
          <w:sz w:val="24"/>
          <w:szCs w:val="24"/>
        </w:rPr>
        <w:t xml:space="preserve">32 </w:t>
      </w:r>
      <w:r w:rsidRPr="003E0861">
        <w:rPr>
          <w:rFonts w:ascii="Times New Roman" w:hAnsi="Times New Roman" w:cs="Times New Roman"/>
          <w:sz w:val="24"/>
          <w:szCs w:val="24"/>
        </w:rPr>
        <w:t>года</w:t>
      </w:r>
    </w:p>
    <w:p w:rsidR="001A4061" w:rsidRPr="003E0861" w:rsidRDefault="001A4061" w:rsidP="001A4061">
      <w:pPr>
        <w:spacing w:after="0" w:line="240" w:lineRule="auto"/>
        <w:jc w:val="both"/>
        <w:rPr>
          <w:rFonts w:ascii="Times New Roman" w:hAnsi="Times New Roman" w:cs="Times New Roman"/>
          <w:sz w:val="24"/>
          <w:szCs w:val="24"/>
        </w:rPr>
      </w:pPr>
    </w:p>
    <w:p w:rsidR="00124481" w:rsidRPr="00E14288" w:rsidRDefault="001A4061" w:rsidP="00616D15">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00124481" w:rsidRPr="00E14288">
        <w:rPr>
          <w:rFonts w:ascii="Times New Roman" w:hAnsi="Times New Roman" w:cs="Times New Roman"/>
          <w:sz w:val="24"/>
          <w:szCs w:val="24"/>
        </w:rPr>
        <w:t>по дополнительной профессиональной программе «Организация и содержание учебно-воспитательной работы в условиях реализации ФГОС (по предмету русский язык и литература)» в НОУ ДПО «Центр социально-гуманитарного образования» Республики Татарстан, г. Казань, 96 часов, регистрационный номер № 283</w:t>
      </w:r>
      <w:r w:rsidR="00616D15">
        <w:rPr>
          <w:rFonts w:ascii="Times New Roman" w:hAnsi="Times New Roman" w:cs="Times New Roman"/>
          <w:sz w:val="24"/>
          <w:szCs w:val="24"/>
        </w:rPr>
        <w:t>3, выдано 24  февраля 2017 года;</w:t>
      </w:r>
      <w:r w:rsidR="00124481" w:rsidRPr="00E14288">
        <w:rPr>
          <w:rFonts w:ascii="Times New Roman" w:hAnsi="Times New Roman" w:cs="Times New Roman"/>
          <w:sz w:val="24"/>
          <w:szCs w:val="24"/>
        </w:rPr>
        <w:t xml:space="preserve"> </w:t>
      </w:r>
      <w:r w:rsidR="00616D15">
        <w:rPr>
          <w:rFonts w:ascii="Times New Roman" w:hAnsi="Times New Roman" w:cs="Times New Roman"/>
          <w:sz w:val="24"/>
          <w:szCs w:val="24"/>
        </w:rPr>
        <w:t>к</w:t>
      </w:r>
      <w:r w:rsidR="00124481" w:rsidRPr="00E14288">
        <w:rPr>
          <w:rFonts w:ascii="Times New Roman" w:hAnsi="Times New Roman" w:cs="Times New Roman"/>
          <w:sz w:val="24"/>
          <w:szCs w:val="24"/>
        </w:rPr>
        <w:t>урсы повышения квалификации по теме «Обеспечение качества образования в школе» в ООО ИОЦ «Северная столица»,</w:t>
      </w:r>
      <w:r w:rsidR="00124481">
        <w:rPr>
          <w:rFonts w:ascii="Times New Roman" w:hAnsi="Times New Roman" w:cs="Times New Roman"/>
          <w:sz w:val="24"/>
          <w:szCs w:val="24"/>
        </w:rPr>
        <w:t xml:space="preserve"> г. </w:t>
      </w:r>
      <w:r w:rsidR="00124481" w:rsidRPr="00E14288">
        <w:rPr>
          <w:rFonts w:ascii="Times New Roman" w:hAnsi="Times New Roman" w:cs="Times New Roman"/>
          <w:sz w:val="24"/>
          <w:szCs w:val="24"/>
        </w:rPr>
        <w:t>Санкт-Петербург, 40 часов, удостоверение, №ПК 008792,  выдано 08 ноября 2017</w:t>
      </w:r>
      <w:r w:rsidR="00616D15">
        <w:rPr>
          <w:rFonts w:ascii="Times New Roman" w:hAnsi="Times New Roman" w:cs="Times New Roman"/>
          <w:sz w:val="24"/>
          <w:szCs w:val="24"/>
        </w:rPr>
        <w:t xml:space="preserve"> года; к</w:t>
      </w:r>
      <w:r w:rsidR="00124481" w:rsidRPr="00E14288">
        <w:rPr>
          <w:rFonts w:ascii="Times New Roman" w:hAnsi="Times New Roman" w:cs="Times New Roman"/>
          <w:sz w:val="24"/>
          <w:szCs w:val="24"/>
        </w:rPr>
        <w:t>урсы повышения квалификации по программе дополнительного профессионального образования «Формирование цифровых компетенций учителей социально-гуманитарного цикла(история и обществознание, русский язык и литература, МХК) в условиях глобальной среды  электронного обучения» в Приволжском межрегиональном центре повышения квалификации и профессиональной переподготовки работников образования Института психологии и образования ФГААОУ ВО «Казанский  (Приволжский) федеральный университет» г.Казань, в объеме 72 часов,  с  11 ноября 2019г. по 23 ноября 2019 г., регистрационный номер УПК – 20-047123/2019, выдано 23 ноября 2019 года</w:t>
      </w:r>
      <w:r w:rsidR="00616D15">
        <w:rPr>
          <w:rFonts w:ascii="Times New Roman" w:hAnsi="Times New Roman" w:cs="Times New Roman"/>
          <w:sz w:val="24"/>
          <w:szCs w:val="24"/>
        </w:rPr>
        <w:t>;</w:t>
      </w:r>
      <w:r w:rsidR="00124481" w:rsidRPr="00E14288">
        <w:rPr>
          <w:rFonts w:ascii="Times New Roman" w:hAnsi="Times New Roman" w:cs="Times New Roman"/>
          <w:sz w:val="24"/>
          <w:szCs w:val="24"/>
        </w:rPr>
        <w:t xml:space="preserve"> </w:t>
      </w:r>
      <w:r w:rsidR="00616D15">
        <w:rPr>
          <w:rFonts w:ascii="Times New Roman" w:hAnsi="Times New Roman" w:cs="Times New Roman"/>
          <w:sz w:val="24"/>
          <w:szCs w:val="24"/>
        </w:rPr>
        <w:t>к</w:t>
      </w:r>
      <w:r w:rsidR="00124481" w:rsidRPr="00E14288">
        <w:rPr>
          <w:rFonts w:ascii="Times New Roman" w:hAnsi="Times New Roman" w:cs="Times New Roman"/>
          <w:sz w:val="24"/>
          <w:szCs w:val="24"/>
        </w:rPr>
        <w:t>урсы повышения квалификации по программе дополнительного профессионального образования «Актуальные проблемы преподавания родного (русского) языка и родной (русской)  литературы в условиях внедрения ФГОС ООО» в Приволжском межрегиональном центре повышения квалификации и профессиональной переподготовки работников образования Института психологии и образования ФГААОУ ВО «Казанский  (Приволжский) федеральный университет» г.Казань, в объеме 96 часов, с  11 ноября 2019г. по 23 ноября 2019 г., регистрационный номер УПК – 20-044374/2019, выдано 29 ноября 2019 года.</w:t>
      </w:r>
    </w:p>
    <w:p w:rsidR="001A4061" w:rsidRPr="00616D15" w:rsidRDefault="00124481" w:rsidP="00616D15">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E14288">
        <w:rPr>
          <w:rFonts w:ascii="Times New Roman" w:hAnsi="Times New Roman" w:cs="Times New Roman"/>
          <w:sz w:val="24"/>
          <w:szCs w:val="24"/>
        </w:rPr>
        <w:t xml:space="preserve"> </w:t>
      </w:r>
    </w:p>
    <w:p w:rsidR="001A4061" w:rsidRPr="00616D15" w:rsidRDefault="001A4061" w:rsidP="001A4061">
      <w:pPr>
        <w:spacing w:line="240" w:lineRule="auto"/>
        <w:jc w:val="both"/>
        <w:rPr>
          <w:rFonts w:ascii="Times New Roman" w:hAnsi="Times New Roman" w:cs="Times New Roman"/>
          <w:sz w:val="24"/>
          <w:szCs w:val="24"/>
        </w:rPr>
      </w:pPr>
      <w:r w:rsidRPr="00616D15">
        <w:rPr>
          <w:rFonts w:ascii="Times New Roman" w:hAnsi="Times New Roman" w:cs="Times New Roman"/>
          <w:b/>
          <w:sz w:val="24"/>
          <w:szCs w:val="24"/>
        </w:rPr>
        <w:t>Методическая тема гимназии:</w:t>
      </w:r>
      <w:r w:rsidRPr="00616D15">
        <w:rPr>
          <w:rFonts w:ascii="Times New Roman" w:hAnsi="Times New Roman" w:cs="Times New Roman"/>
          <w:sz w:val="24"/>
          <w:szCs w:val="24"/>
        </w:rPr>
        <w:t xml:space="preserve"> «Совершенствование качества образования в условиях перехода на федеральные государственные образовательные стандарты второго поколения»</w:t>
      </w:r>
    </w:p>
    <w:p w:rsidR="001A4061" w:rsidRPr="00616D15" w:rsidRDefault="001A4061" w:rsidP="001A4061">
      <w:pPr>
        <w:spacing w:after="0" w:line="240" w:lineRule="auto"/>
        <w:jc w:val="both"/>
        <w:rPr>
          <w:rFonts w:ascii="Times New Roman" w:hAnsi="Times New Roman" w:cs="Times New Roman"/>
          <w:sz w:val="24"/>
          <w:szCs w:val="24"/>
        </w:rPr>
      </w:pPr>
      <w:r w:rsidRPr="00616D15">
        <w:rPr>
          <w:rFonts w:ascii="Times New Roman" w:hAnsi="Times New Roman" w:cs="Times New Roman"/>
          <w:b/>
          <w:sz w:val="24"/>
          <w:szCs w:val="24"/>
        </w:rPr>
        <w:lastRenderedPageBreak/>
        <w:t>Тема самообразования педагога</w:t>
      </w:r>
      <w:r w:rsidRPr="00616D15">
        <w:rPr>
          <w:rFonts w:ascii="Times New Roman" w:hAnsi="Times New Roman" w:cs="Times New Roman"/>
          <w:sz w:val="24"/>
          <w:szCs w:val="24"/>
        </w:rPr>
        <w:t xml:space="preserve">: </w:t>
      </w:r>
      <w:r w:rsidR="00616D15" w:rsidRPr="00616D15">
        <w:rPr>
          <w:rFonts w:ascii="Times New Roman" w:hAnsi="Times New Roman" w:cs="Times New Roman"/>
          <w:sz w:val="24"/>
          <w:szCs w:val="24"/>
        </w:rPr>
        <w:t>«</w:t>
      </w:r>
      <w:r w:rsidR="00616D15" w:rsidRPr="00616D15">
        <w:rPr>
          <w:rFonts w:ascii="Times New Roman" w:hAnsi="Times New Roman" w:cs="Times New Roman"/>
          <w:color w:val="000000"/>
          <w:sz w:val="24"/>
          <w:szCs w:val="24"/>
          <w:shd w:val="clear" w:color="auto" w:fill="FFFFFF"/>
        </w:rPr>
        <w:t>Формирование читательской компетентности учащихся на уроках  русского языка и литературы»</w:t>
      </w:r>
    </w:p>
    <w:p w:rsidR="001A4061" w:rsidRPr="003E0861" w:rsidRDefault="001A4061" w:rsidP="001A4061">
      <w:pPr>
        <w:spacing w:after="0" w:line="240" w:lineRule="auto"/>
        <w:jc w:val="center"/>
        <w:rPr>
          <w:rFonts w:ascii="Times New Roman" w:hAnsi="Times New Roman" w:cs="Times New Roman"/>
          <w:b/>
          <w:sz w:val="24"/>
          <w:szCs w:val="24"/>
        </w:rPr>
      </w:pPr>
    </w:p>
    <w:p w:rsidR="001A4061" w:rsidRPr="003E0861" w:rsidRDefault="001A4061" w:rsidP="001A4061">
      <w:pPr>
        <w:pStyle w:val="a7"/>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технология системно-деятельностного  подхода в обучении</w:t>
      </w:r>
    </w:p>
    <w:p w:rsidR="001A4061" w:rsidRPr="003E0861" w:rsidRDefault="001A4061" w:rsidP="001A4061">
      <w:pPr>
        <w:pStyle w:val="a7"/>
        <w:jc w:val="both"/>
        <w:rPr>
          <w:sz w:val="24"/>
        </w:rPr>
      </w:pPr>
    </w:p>
    <w:p w:rsidR="001A4061" w:rsidRPr="003E0861" w:rsidRDefault="001A4061" w:rsidP="001A4061">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1A4061" w:rsidRPr="003E0861" w:rsidRDefault="001A4061" w:rsidP="001A406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1A4061" w:rsidRDefault="001A4061" w:rsidP="00616D15">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r w:rsidR="00616D15">
        <w:rPr>
          <w:rFonts w:ascii="Times New Roman" w:eastAsia="Times New Roman" w:hAnsi="Times New Roman" w:cs="Times New Roman"/>
          <w:color w:val="000000"/>
          <w:sz w:val="24"/>
          <w:szCs w:val="24"/>
          <w:lang w:eastAsia="ru-RU"/>
        </w:rPr>
        <w:t>.</w:t>
      </w:r>
    </w:p>
    <w:p w:rsidR="00616D15" w:rsidRPr="00616D15" w:rsidRDefault="00616D15" w:rsidP="00616D15">
      <w:pPr>
        <w:shd w:val="clear" w:color="auto" w:fill="FFFFFF"/>
        <w:spacing w:after="0" w:line="240" w:lineRule="auto"/>
        <w:jc w:val="both"/>
        <w:rPr>
          <w:rFonts w:ascii="Arial" w:eastAsia="Times New Roman" w:hAnsi="Arial" w:cs="Times New Roman"/>
          <w:color w:val="000000"/>
          <w:sz w:val="24"/>
          <w:szCs w:val="24"/>
          <w:lang w:eastAsia="ru-RU"/>
        </w:rPr>
      </w:pPr>
    </w:p>
    <w:p w:rsidR="001A4061" w:rsidRPr="003E0861" w:rsidRDefault="001A4061" w:rsidP="001A4061">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1A4061" w:rsidRPr="003E0861" w:rsidRDefault="001A4061" w:rsidP="001A406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1A4061" w:rsidRPr="003E0861" w:rsidRDefault="001A4061" w:rsidP="001A406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2. Программа профессионального развития педагога в межаттестационный период</w:t>
      </w:r>
    </w:p>
    <w:p w:rsidR="001A4061" w:rsidRPr="003E0861" w:rsidRDefault="001A4061" w:rsidP="001A4061">
      <w:pPr>
        <w:pStyle w:val="a3"/>
        <w:numPr>
          <w:ilvl w:val="0"/>
          <w:numId w:val="7"/>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1A4061" w:rsidRPr="003E0861" w:rsidRDefault="001A4061" w:rsidP="001A4061">
      <w:pPr>
        <w:pStyle w:val="a3"/>
        <w:numPr>
          <w:ilvl w:val="0"/>
          <w:numId w:val="7"/>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1A4061" w:rsidRPr="003E0861" w:rsidRDefault="001A4061" w:rsidP="001A4061">
      <w:pPr>
        <w:pStyle w:val="a3"/>
        <w:numPr>
          <w:ilvl w:val="0"/>
          <w:numId w:val="7"/>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1A4061" w:rsidRPr="003E0861" w:rsidRDefault="001A4061" w:rsidP="001A4061">
      <w:pPr>
        <w:pStyle w:val="a3"/>
        <w:numPr>
          <w:ilvl w:val="0"/>
          <w:numId w:val="7"/>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1A4061" w:rsidRPr="003E0861" w:rsidRDefault="001A4061" w:rsidP="001A4061">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1A4061"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1A4061" w:rsidRPr="001B4011"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1A4061" w:rsidRPr="001B4011" w:rsidRDefault="001A4061" w:rsidP="001A4061">
      <w:pPr>
        <w:pStyle w:val="a3"/>
        <w:numPr>
          <w:ilvl w:val="0"/>
          <w:numId w:val="8"/>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1A4061" w:rsidRPr="001B4011"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1A4061" w:rsidRPr="001B4011"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1A4061" w:rsidRPr="001B4011"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124481" w:rsidRPr="00616D15" w:rsidRDefault="001A4061" w:rsidP="001A4061">
      <w:pPr>
        <w:pStyle w:val="a3"/>
        <w:numPr>
          <w:ilvl w:val="0"/>
          <w:numId w:val="8"/>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Планируемая деятельность по повышению профессионального уровня на следующий межаттестационный период</w:t>
      </w:r>
    </w:p>
    <w:p w:rsidR="001A4061" w:rsidRPr="003E0861" w:rsidRDefault="001A4061" w:rsidP="001A4061">
      <w:pPr>
        <w:shd w:val="clear" w:color="auto" w:fill="FFFFFF"/>
        <w:spacing w:after="0" w:line="240" w:lineRule="auto"/>
        <w:rPr>
          <w:rFonts w:ascii="Times New Roman" w:hAnsi="Times New Roman" w:cs="Times New Roman"/>
          <w:color w:val="000000"/>
          <w:sz w:val="24"/>
          <w:szCs w:val="24"/>
        </w:rPr>
      </w:pPr>
    </w:p>
    <w:p w:rsidR="001A4061" w:rsidRPr="003E0861" w:rsidRDefault="001A4061" w:rsidP="001A4061">
      <w:pPr>
        <w:pStyle w:val="a3"/>
        <w:numPr>
          <w:ilvl w:val="1"/>
          <w:numId w:val="1"/>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Пояснительная записка</w:t>
      </w:r>
    </w:p>
    <w:p w:rsidR="001A4061" w:rsidRPr="003E0861" w:rsidRDefault="001A4061" w:rsidP="001A4061">
      <w:pPr>
        <w:pStyle w:val="a3"/>
        <w:shd w:val="clear" w:color="auto" w:fill="FFFFFF"/>
        <w:spacing w:after="0" w:line="240" w:lineRule="auto"/>
        <w:ind w:left="1440"/>
        <w:rPr>
          <w:rFonts w:ascii="Times New Roman" w:hAnsi="Times New Roman" w:cs="Times New Roman"/>
          <w:b/>
          <w:color w:val="000000"/>
          <w:sz w:val="24"/>
          <w:szCs w:val="24"/>
        </w:rPr>
      </w:pPr>
    </w:p>
    <w:p w:rsidR="001A4061" w:rsidRPr="001B4011" w:rsidRDefault="001A4061" w:rsidP="001A406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A4061" w:rsidRPr="001B4011" w:rsidRDefault="001A4061" w:rsidP="001A406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гуманизации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w:t>
      </w:r>
      <w:r w:rsidRPr="001B4011">
        <w:rPr>
          <w:rFonts w:ascii="Times New Roman" w:eastAsia="Times New Roman" w:hAnsi="Times New Roman" w:cs="Times New Roman"/>
          <w:color w:val="000000"/>
          <w:sz w:val="24"/>
          <w:szCs w:val="24"/>
          <w:lang w:eastAsia="ru-RU"/>
        </w:rPr>
        <w:lastRenderedPageBreak/>
        <w:t>данного направления является аттестация педагогических</w:t>
      </w:r>
      <w:r>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1A4061" w:rsidRPr="003E0861" w:rsidRDefault="001A4061" w:rsidP="001A4061">
      <w:pPr>
        <w:spacing w:after="0" w:line="240" w:lineRule="auto"/>
        <w:jc w:val="both"/>
        <w:rPr>
          <w:rFonts w:ascii="Times New Roman" w:hAnsi="Times New Roman" w:cs="Times New Roman"/>
          <w:sz w:val="24"/>
          <w:szCs w:val="24"/>
        </w:rPr>
      </w:pPr>
    </w:p>
    <w:p w:rsidR="001A4061" w:rsidRPr="003E0861" w:rsidRDefault="001A4061" w:rsidP="001A4061">
      <w:pPr>
        <w:pStyle w:val="a3"/>
        <w:numPr>
          <w:ilvl w:val="1"/>
          <w:numId w:val="1"/>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профессионального развития педагога в межаттестационный период</w:t>
      </w:r>
    </w:p>
    <w:p w:rsidR="001A4061" w:rsidRPr="003E0861" w:rsidRDefault="001A4061" w:rsidP="001A4061">
      <w:pPr>
        <w:pStyle w:val="a3"/>
        <w:shd w:val="clear" w:color="auto" w:fill="FFFFFF"/>
        <w:spacing w:after="0" w:line="240" w:lineRule="auto"/>
        <w:ind w:left="1440"/>
        <w:rPr>
          <w:rFonts w:ascii="Times New Roman" w:hAnsi="Times New Roman" w:cs="Times New Roman"/>
          <w:b/>
          <w:color w:val="000000"/>
          <w:sz w:val="24"/>
          <w:szCs w:val="24"/>
        </w:rPr>
      </w:pPr>
    </w:p>
    <w:p w:rsidR="001A4061" w:rsidRPr="003E0861" w:rsidRDefault="001A4061" w:rsidP="001A4061">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r w:rsidRPr="003E0861">
        <w:rPr>
          <w:rFonts w:ascii="Times New Roman" w:hAnsi="Times New Roman" w:cs="Times New Roman"/>
          <w:b/>
          <w:sz w:val="24"/>
          <w:szCs w:val="24"/>
        </w:rPr>
        <w:t xml:space="preserve">межаттестационный период. </w:t>
      </w:r>
    </w:p>
    <w:p w:rsidR="001A4061" w:rsidRPr="003E0861" w:rsidRDefault="001A4061" w:rsidP="001A4061">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1A4061" w:rsidRDefault="001A4061" w:rsidP="001A4061">
      <w:pPr>
        <w:shd w:val="clear" w:color="auto" w:fill="FFFFFF"/>
        <w:spacing w:after="0" w:line="240" w:lineRule="auto"/>
        <w:ind w:left="1440"/>
        <w:jc w:val="both"/>
        <w:rPr>
          <w:rFonts w:ascii="Times New Roman" w:hAnsi="Times New Roman" w:cs="Times New Roman"/>
          <w:b/>
          <w:color w:val="000000"/>
          <w:sz w:val="24"/>
          <w:szCs w:val="24"/>
        </w:rPr>
      </w:pPr>
    </w:p>
    <w:p w:rsidR="001A4061" w:rsidRPr="003E0861" w:rsidRDefault="001A4061" w:rsidP="001A406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1A4061" w:rsidRPr="003E0861" w:rsidRDefault="001A4061" w:rsidP="001A4061">
      <w:pPr>
        <w:shd w:val="clear" w:color="auto" w:fill="FFFFFF"/>
        <w:spacing w:after="0" w:line="240" w:lineRule="auto"/>
        <w:ind w:left="1440"/>
        <w:jc w:val="both"/>
        <w:rPr>
          <w:rFonts w:ascii="Times New Roman" w:hAnsi="Times New Roman" w:cs="Times New Roman"/>
          <w:color w:val="000000"/>
          <w:sz w:val="24"/>
          <w:szCs w:val="24"/>
        </w:rPr>
      </w:pP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психолого-педагогической литературы и нормативно-правовых документов</w:t>
      </w:r>
      <w:r>
        <w:rPr>
          <w:rFonts w:ascii="Times New Roman" w:hAnsi="Times New Roman" w:cs="Times New Roman"/>
          <w:color w:val="000000"/>
          <w:sz w:val="24"/>
          <w:szCs w:val="24"/>
        </w:rPr>
        <w:t>;</w:t>
      </w: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Разработка программно-методического обеспечения учебно-воспитательного процесса</w:t>
      </w:r>
      <w:r>
        <w:rPr>
          <w:rFonts w:ascii="Times New Roman" w:hAnsi="Times New Roman" w:cs="Times New Roman"/>
          <w:color w:val="000000"/>
          <w:sz w:val="24"/>
          <w:szCs w:val="24"/>
        </w:rPr>
        <w:t>;</w:t>
      </w: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 в системе методической работы</w:t>
      </w:r>
      <w:r>
        <w:rPr>
          <w:rFonts w:ascii="Times New Roman" w:hAnsi="Times New Roman" w:cs="Times New Roman"/>
          <w:color w:val="000000"/>
          <w:sz w:val="24"/>
          <w:szCs w:val="24"/>
        </w:rPr>
        <w:t>;</w:t>
      </w: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на курсах повышения квалификации</w:t>
      </w:r>
      <w:r>
        <w:rPr>
          <w:rFonts w:ascii="Times New Roman" w:hAnsi="Times New Roman" w:cs="Times New Roman"/>
          <w:color w:val="000000"/>
          <w:sz w:val="24"/>
          <w:szCs w:val="24"/>
        </w:rPr>
        <w:t>;</w:t>
      </w: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1A4061" w:rsidRPr="003E0861" w:rsidRDefault="001A4061" w:rsidP="001A4061">
      <w:pPr>
        <w:numPr>
          <w:ilvl w:val="0"/>
          <w:numId w:val="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 д.)</w:t>
      </w:r>
    </w:p>
    <w:p w:rsidR="001A4061" w:rsidRPr="003E0861" w:rsidRDefault="001A4061" w:rsidP="001A4061">
      <w:pPr>
        <w:pStyle w:val="a3"/>
        <w:shd w:val="clear" w:color="auto" w:fill="FFFFFF"/>
        <w:spacing w:after="0" w:line="240" w:lineRule="auto"/>
        <w:ind w:left="0"/>
        <w:rPr>
          <w:rFonts w:ascii="Times New Roman" w:hAnsi="Times New Roman" w:cs="Times New Roman"/>
          <w:b/>
          <w:color w:val="000000"/>
          <w:sz w:val="24"/>
          <w:szCs w:val="24"/>
        </w:rPr>
      </w:pPr>
    </w:p>
    <w:p w:rsidR="001A4061" w:rsidRPr="003E0861" w:rsidRDefault="001A4061" w:rsidP="001A406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1A4061" w:rsidRPr="003E0861" w:rsidRDefault="001A4061" w:rsidP="001A4061">
      <w:pPr>
        <w:shd w:val="clear" w:color="auto" w:fill="FFFFFF"/>
        <w:spacing w:after="0" w:line="240" w:lineRule="auto"/>
        <w:jc w:val="center"/>
        <w:rPr>
          <w:rFonts w:ascii="Times New Roman" w:hAnsi="Times New Roman" w:cs="Times New Roman"/>
          <w:b/>
          <w:color w:val="000000"/>
          <w:sz w:val="24"/>
          <w:szCs w:val="24"/>
        </w:rPr>
      </w:pP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1A4061" w:rsidRPr="003E0861" w:rsidRDefault="001A4061" w:rsidP="001A4061">
      <w:pPr>
        <w:pStyle w:val="a3"/>
        <w:numPr>
          <w:ilvl w:val="0"/>
          <w:numId w:val="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Профессиональные конкурсы</w:t>
      </w:r>
    </w:p>
    <w:p w:rsidR="001A4061" w:rsidRPr="004D404D" w:rsidRDefault="001A4061" w:rsidP="001A4061">
      <w:pPr>
        <w:shd w:val="clear" w:color="auto" w:fill="FFFFFF"/>
        <w:spacing w:after="0" w:line="240" w:lineRule="auto"/>
        <w:jc w:val="both"/>
        <w:rPr>
          <w:rFonts w:ascii="Times New Roman" w:hAnsi="Times New Roman" w:cs="Times New Roman"/>
          <w:color w:val="000000"/>
          <w:sz w:val="24"/>
          <w:szCs w:val="24"/>
        </w:rPr>
      </w:pPr>
    </w:p>
    <w:p w:rsidR="001A4061" w:rsidRPr="003E0861" w:rsidRDefault="001A4061" w:rsidP="001A4061">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1A4061" w:rsidRPr="003E0861" w:rsidRDefault="001A4061" w:rsidP="001A4061">
      <w:pPr>
        <w:pStyle w:val="a3"/>
        <w:shd w:val="clear" w:color="auto" w:fill="FFFFFF"/>
        <w:spacing w:after="0" w:line="240" w:lineRule="auto"/>
        <w:ind w:left="0"/>
        <w:jc w:val="center"/>
        <w:rPr>
          <w:rFonts w:ascii="Times New Roman" w:hAnsi="Times New Roman" w:cs="Times New Roman"/>
          <w:b/>
          <w:color w:val="000000"/>
          <w:sz w:val="24"/>
          <w:szCs w:val="24"/>
        </w:rPr>
      </w:pPr>
    </w:p>
    <w:p w:rsidR="001A4061" w:rsidRPr="003E0861" w:rsidRDefault="001A4061" w:rsidP="001A406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Pr>
          <w:rFonts w:ascii="Times New Roman" w:hAnsi="Times New Roman" w:cs="Times New Roman"/>
          <w:color w:val="000000"/>
          <w:sz w:val="24"/>
          <w:szCs w:val="24"/>
        </w:rPr>
        <w:t>а содержания учебного материала</w:t>
      </w:r>
    </w:p>
    <w:p w:rsidR="001A4061" w:rsidRPr="003E0861" w:rsidRDefault="001A4061" w:rsidP="001A406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Pr>
          <w:rFonts w:ascii="Times New Roman" w:hAnsi="Times New Roman" w:cs="Times New Roman"/>
          <w:color w:val="000000"/>
          <w:sz w:val="24"/>
          <w:szCs w:val="24"/>
        </w:rPr>
        <w:t xml:space="preserve"> способов деятельности на уроке</w:t>
      </w:r>
    </w:p>
    <w:p w:rsidR="001A4061" w:rsidRPr="003E0861" w:rsidRDefault="001A4061" w:rsidP="001A406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Pr>
          <w:rFonts w:ascii="Times New Roman" w:hAnsi="Times New Roman" w:cs="Times New Roman"/>
          <w:color w:val="000000"/>
          <w:sz w:val="24"/>
          <w:szCs w:val="24"/>
        </w:rPr>
        <w:t>еятельности учащихся на занятии</w:t>
      </w:r>
    </w:p>
    <w:p w:rsidR="001A4061" w:rsidRPr="003E0861" w:rsidRDefault="001A4061" w:rsidP="001A406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Pr>
          <w:rFonts w:ascii="Times New Roman" w:hAnsi="Times New Roman" w:cs="Times New Roman"/>
          <w:color w:val="000000"/>
          <w:sz w:val="24"/>
          <w:szCs w:val="24"/>
        </w:rPr>
        <w:t>езультатов проведенного занятия</w:t>
      </w:r>
    </w:p>
    <w:p w:rsidR="001A4061" w:rsidRPr="003E0861" w:rsidRDefault="001A4061" w:rsidP="001A4061">
      <w:pPr>
        <w:numPr>
          <w:ilvl w:val="0"/>
          <w:numId w:val="1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1A4061" w:rsidRPr="003E0861" w:rsidRDefault="001A4061" w:rsidP="001A406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1A4061" w:rsidRPr="003E0861" w:rsidRDefault="001A4061" w:rsidP="001A406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1A4061" w:rsidRPr="003E0861" w:rsidRDefault="001A4061" w:rsidP="001A406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степень новизны, проблемности и привлекательности учебной информации;</w:t>
      </w:r>
    </w:p>
    <w:p w:rsidR="001A4061" w:rsidRPr="003E0861" w:rsidRDefault="001A4061" w:rsidP="001A4061">
      <w:pPr>
        <w:numPr>
          <w:ilvl w:val="0"/>
          <w:numId w:val="13"/>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1A4061" w:rsidRPr="003E0861" w:rsidRDefault="001A4061" w:rsidP="001A4061">
      <w:pPr>
        <w:shd w:val="clear" w:color="auto" w:fill="FFFFFF"/>
        <w:spacing w:after="75" w:line="240" w:lineRule="auto"/>
        <w:rPr>
          <w:rFonts w:ascii="Times New Roman" w:hAnsi="Times New Roman" w:cs="Times New Roman"/>
          <w:b/>
          <w:bCs/>
          <w:color w:val="000000"/>
          <w:sz w:val="24"/>
          <w:szCs w:val="24"/>
        </w:rPr>
      </w:pPr>
    </w:p>
    <w:p w:rsidR="001A4061" w:rsidRPr="003E0861" w:rsidRDefault="001A4061" w:rsidP="001A4061">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1A4061" w:rsidRPr="00F347F9" w:rsidRDefault="001A4061" w:rsidP="001A4061">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1A4061" w:rsidRPr="003E0861" w:rsidRDefault="001A4061" w:rsidP="001A406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Рабочие программы по учебным предметам.</w:t>
      </w:r>
    </w:p>
    <w:p w:rsidR="001A4061" w:rsidRPr="003E0861" w:rsidRDefault="001A4061" w:rsidP="001A406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1A4061" w:rsidRPr="003E0861" w:rsidRDefault="001A4061" w:rsidP="001A406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1A4061" w:rsidRPr="003E0861" w:rsidRDefault="001A4061" w:rsidP="001A406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1A4061" w:rsidRPr="003E0861" w:rsidRDefault="001A4061" w:rsidP="001A4061">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616D15" w:rsidRDefault="001A4061" w:rsidP="00616D15">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616D15" w:rsidRPr="00616D15" w:rsidRDefault="00616D15" w:rsidP="00616D15">
      <w:pPr>
        <w:numPr>
          <w:ilvl w:val="0"/>
          <w:numId w:val="4"/>
        </w:numPr>
        <w:shd w:val="clear" w:color="auto" w:fill="FFFFFF"/>
        <w:spacing w:after="0" w:line="240" w:lineRule="auto"/>
        <w:ind w:left="0" w:firstLine="0"/>
        <w:jc w:val="both"/>
        <w:rPr>
          <w:rFonts w:ascii="Times New Roman" w:hAnsi="Times New Roman" w:cs="Times New Roman"/>
          <w:color w:val="000000"/>
          <w:sz w:val="24"/>
          <w:szCs w:val="24"/>
        </w:rPr>
      </w:pPr>
    </w:p>
    <w:p w:rsidR="001A4061" w:rsidRPr="003E0861" w:rsidRDefault="001A4061" w:rsidP="001A4061">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1A4061" w:rsidRPr="003E0861" w:rsidRDefault="001A4061" w:rsidP="001A4061">
      <w:pPr>
        <w:pStyle w:val="a3"/>
        <w:numPr>
          <w:ilvl w:val="1"/>
          <w:numId w:val="1"/>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1A4061" w:rsidRPr="003E0861" w:rsidRDefault="001A4061" w:rsidP="001A4061">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124481" w:rsidRPr="00124481" w:rsidRDefault="001A4061" w:rsidP="00124481">
      <w:pPr>
        <w:pStyle w:val="c3"/>
        <w:shd w:val="clear" w:color="auto" w:fill="FFFFFF"/>
        <w:spacing w:before="0" w:beforeAutospacing="0" w:after="0" w:afterAutospacing="0"/>
        <w:rPr>
          <w:rFonts w:ascii="Calibri" w:hAnsi="Calibri" w:cs="Calibri"/>
          <w:color w:val="000000"/>
          <w:sz w:val="22"/>
          <w:szCs w:val="22"/>
        </w:rPr>
      </w:pPr>
      <w:r>
        <w:rPr>
          <w:b/>
        </w:rPr>
        <w:t xml:space="preserve">Цель: </w:t>
      </w:r>
      <w:r w:rsidR="00124481" w:rsidRPr="00124481">
        <w:rPr>
          <w:color w:val="000000"/>
        </w:rPr>
        <w:t>воспитание компетентного читателя, который имеет сформированную духовную потребность в книге как средстве познания мира и самого себя.</w:t>
      </w:r>
    </w:p>
    <w:p w:rsidR="00124481" w:rsidRPr="00124481" w:rsidRDefault="00124481" w:rsidP="00124481">
      <w:pPr>
        <w:shd w:val="clear" w:color="auto" w:fill="FFFFFF"/>
        <w:spacing w:after="0" w:line="240" w:lineRule="auto"/>
        <w:rPr>
          <w:rFonts w:ascii="Calibri" w:eastAsia="Times New Roman" w:hAnsi="Calibri" w:cs="Calibri"/>
          <w:color w:val="000000"/>
          <w:lang w:eastAsia="ru-RU"/>
        </w:rPr>
      </w:pPr>
      <w:r w:rsidRPr="00124481">
        <w:rPr>
          <w:rFonts w:ascii="Times New Roman" w:eastAsia="Times New Roman" w:hAnsi="Times New Roman" w:cs="Times New Roman"/>
          <w:b/>
          <w:bCs/>
          <w:color w:val="000000"/>
          <w:sz w:val="24"/>
          <w:szCs w:val="24"/>
          <w:lang w:eastAsia="ru-RU"/>
        </w:rPr>
        <w:t>Задачи</w:t>
      </w:r>
      <w:r w:rsidRPr="00124481">
        <w:rPr>
          <w:rFonts w:ascii="Times New Roman" w:eastAsia="Times New Roman" w:hAnsi="Times New Roman" w:cs="Times New Roman"/>
          <w:color w:val="000000"/>
          <w:sz w:val="24"/>
          <w:szCs w:val="24"/>
          <w:lang w:eastAsia="ru-RU"/>
        </w:rPr>
        <w:t>:</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развитие потребности в чтении (самостоятельном, инициативном) посредством использования разнообразных форм классной и внеклассной деятельности;</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развитие читательской компетентности учащихся через организацию урока по литературному чтению, литературных игр, творческих конкурсов, занятий с элементами театрализации;</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воспитание патриотических чувств, приобщение к национальной культуре и традициям, воспитание нравственных и духовных качеств личности;</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внедрение интерактивных форм организации учебного процесса с целью формирования читательской компетентности и повышения мотивации учащихся.</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повышение качества проведения учебных занятий на основе внедрения новых технологий;</w:t>
      </w:r>
    </w:p>
    <w:p w:rsidR="00124481" w:rsidRPr="00124481" w:rsidRDefault="00124481" w:rsidP="00124481">
      <w:pPr>
        <w:numPr>
          <w:ilvl w:val="0"/>
          <w:numId w:val="14"/>
        </w:numPr>
        <w:shd w:val="clear" w:color="auto" w:fill="FFFFFF"/>
        <w:spacing w:before="27" w:after="27" w:line="240" w:lineRule="auto"/>
        <w:rPr>
          <w:rFonts w:ascii="Calibri" w:eastAsia="Times New Roman" w:hAnsi="Calibri" w:cs="Calibri"/>
          <w:color w:val="000000"/>
          <w:lang w:eastAsia="ru-RU"/>
        </w:rPr>
      </w:pPr>
      <w:r w:rsidRPr="00124481">
        <w:rPr>
          <w:rFonts w:ascii="Times New Roman" w:eastAsia="Times New Roman" w:hAnsi="Times New Roman" w:cs="Times New Roman"/>
          <w:color w:val="000000"/>
          <w:sz w:val="24"/>
          <w:szCs w:val="24"/>
          <w:lang w:eastAsia="ru-RU"/>
        </w:rPr>
        <w:t>разработка учебных, научно – методических и дидактических материалов.</w:t>
      </w:r>
    </w:p>
    <w:p w:rsidR="001A4061" w:rsidRDefault="001A4061" w:rsidP="001A4061">
      <w:pPr>
        <w:spacing w:after="0" w:line="240" w:lineRule="auto"/>
        <w:rPr>
          <w:rFonts w:ascii="Times New Roman" w:hAnsi="Times New Roman" w:cs="Times New Roman"/>
          <w:b/>
          <w:bCs/>
          <w:sz w:val="24"/>
          <w:szCs w:val="24"/>
        </w:rPr>
      </w:pPr>
    </w:p>
    <w:p w:rsidR="001A4061" w:rsidRDefault="001A4061" w:rsidP="001A406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1A4061" w:rsidRDefault="001A4061" w:rsidP="001A4061">
      <w:pPr>
        <w:spacing w:after="0" w:line="240" w:lineRule="auto"/>
        <w:rPr>
          <w:rFonts w:ascii="Times New Roman" w:hAnsi="Times New Roman" w:cs="Times New Roman"/>
          <w:b/>
          <w:bCs/>
          <w:sz w:val="24"/>
          <w:szCs w:val="24"/>
        </w:rPr>
      </w:pP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инновационная  деятельность;</w:t>
      </w: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1A4061" w:rsidRDefault="001A4061" w:rsidP="001A4061">
      <w:pPr>
        <w:pStyle w:val="a3"/>
        <w:numPr>
          <w:ilvl w:val="0"/>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1A4061" w:rsidRDefault="001A4061" w:rsidP="001A4061">
      <w:pPr>
        <w:spacing w:after="0" w:line="240" w:lineRule="auto"/>
        <w:jc w:val="center"/>
        <w:rPr>
          <w:rFonts w:ascii="Times New Roman" w:hAnsi="Times New Roman" w:cs="Times New Roman"/>
          <w:b/>
          <w:sz w:val="24"/>
          <w:szCs w:val="24"/>
        </w:rPr>
      </w:pPr>
    </w:p>
    <w:p w:rsidR="001A4061" w:rsidRDefault="001A4061" w:rsidP="001A4061">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1A4061" w:rsidRPr="004D404D" w:rsidRDefault="001A4061" w:rsidP="001A4061">
      <w:pPr>
        <w:shd w:val="clear" w:color="auto" w:fill="FFFFFF"/>
        <w:spacing w:after="0" w:line="240" w:lineRule="auto"/>
        <w:jc w:val="both"/>
        <w:rPr>
          <w:rFonts w:ascii="Times New Roman" w:hAnsi="Times New Roman" w:cs="Times New Roman"/>
          <w:b/>
          <w:color w:val="000000"/>
          <w:sz w:val="24"/>
          <w:szCs w:val="24"/>
        </w:rPr>
      </w:pPr>
    </w:p>
    <w:p w:rsidR="001A4061" w:rsidRDefault="001A4061" w:rsidP="001A4061">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1A4061" w:rsidRDefault="001A4061" w:rsidP="001A4061">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1A4061" w:rsidRDefault="001A4061" w:rsidP="001A4061">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1A4061" w:rsidRDefault="001A4061" w:rsidP="001A4061">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участие в педсоветах, семинарах, вебинарах, в работе МО учителей  русского языка и литературы;</w:t>
      </w:r>
    </w:p>
    <w:p w:rsidR="001A4061" w:rsidRDefault="001A4061" w:rsidP="001A4061">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оказать практическую помощь коллегам.</w:t>
      </w:r>
    </w:p>
    <w:p w:rsidR="001A4061" w:rsidRDefault="001A4061" w:rsidP="001A4061">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1A4061" w:rsidRPr="003E0861" w:rsidRDefault="001A4061" w:rsidP="001A4061">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1A4061" w:rsidRPr="003E0861" w:rsidRDefault="001A4061" w:rsidP="001A4061">
      <w:pPr>
        <w:spacing w:after="0" w:line="240" w:lineRule="auto"/>
        <w:rPr>
          <w:rFonts w:ascii="Times New Roman" w:hAnsi="Times New Roman" w:cs="Times New Roman"/>
          <w:b/>
          <w:bCs/>
          <w:sz w:val="24"/>
          <w:szCs w:val="24"/>
        </w:rPr>
      </w:pPr>
    </w:p>
    <w:p w:rsidR="001A4061" w:rsidRPr="003E0861" w:rsidRDefault="001A4061" w:rsidP="001A406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выступление на заседаниях МО и педсовете; </w:t>
      </w:r>
    </w:p>
    <w:p w:rsidR="001A4061" w:rsidRPr="003E0861" w:rsidRDefault="001A4061" w:rsidP="001A406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участие в профессиональных конкурсах;</w:t>
      </w:r>
    </w:p>
    <w:p w:rsidR="001A4061" w:rsidRPr="003E0861" w:rsidRDefault="001A4061" w:rsidP="001A4061">
      <w:pPr>
        <w:pStyle w:val="a3"/>
        <w:numPr>
          <w:ilvl w:val="0"/>
          <w:numId w:val="5"/>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участие и выступление на семинарах, конференциях.</w:t>
      </w:r>
    </w:p>
    <w:p w:rsidR="001A4061" w:rsidRPr="003E0861" w:rsidRDefault="001A4061" w:rsidP="001A4061">
      <w:pPr>
        <w:pStyle w:val="a3"/>
        <w:spacing w:after="0" w:line="240" w:lineRule="auto"/>
        <w:ind w:left="0"/>
        <w:jc w:val="both"/>
        <w:rPr>
          <w:rFonts w:ascii="Times New Roman" w:hAnsi="Times New Roman" w:cs="Times New Roman"/>
          <w:sz w:val="24"/>
          <w:szCs w:val="24"/>
        </w:rPr>
      </w:pPr>
    </w:p>
    <w:p w:rsidR="001A4061" w:rsidRPr="003E0861" w:rsidRDefault="001A4061" w:rsidP="001A4061">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1A4061" w:rsidRPr="003E0861" w:rsidRDefault="001A4061" w:rsidP="001A4061">
      <w:pPr>
        <w:spacing w:after="0" w:line="240" w:lineRule="auto"/>
        <w:jc w:val="center"/>
        <w:rPr>
          <w:rFonts w:ascii="Times New Roman" w:hAnsi="Times New Roman" w:cs="Times New Roman"/>
          <w:sz w:val="24"/>
          <w:szCs w:val="24"/>
        </w:rPr>
      </w:pPr>
    </w:p>
    <w:p w:rsidR="001A4061" w:rsidRPr="003E0861" w:rsidRDefault="001A4061" w:rsidP="001A4061">
      <w:pPr>
        <w:pStyle w:val="a3"/>
        <w:numPr>
          <w:ilvl w:val="0"/>
          <w:numId w:val="6"/>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1A4061" w:rsidRPr="003E0861" w:rsidRDefault="001A4061" w:rsidP="001A4061">
      <w:pPr>
        <w:pStyle w:val="a3"/>
        <w:numPr>
          <w:ilvl w:val="0"/>
          <w:numId w:val="6"/>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1A4061" w:rsidRPr="003E0861" w:rsidRDefault="001A4061" w:rsidP="001A4061">
      <w:pPr>
        <w:pStyle w:val="a3"/>
        <w:spacing w:after="0" w:line="240" w:lineRule="auto"/>
        <w:ind w:left="0"/>
        <w:jc w:val="center"/>
        <w:rPr>
          <w:rFonts w:ascii="Times New Roman" w:hAnsi="Times New Roman" w:cs="Times New Roman"/>
          <w:sz w:val="24"/>
          <w:szCs w:val="24"/>
        </w:rPr>
      </w:pPr>
    </w:p>
    <w:p w:rsidR="001A4061" w:rsidRPr="003E0861" w:rsidRDefault="001A4061" w:rsidP="001A406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1A4061" w:rsidRPr="003E0861" w:rsidRDefault="001A4061" w:rsidP="001A4061">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на следующий межаттестационный период</w:t>
      </w:r>
    </w:p>
    <w:p w:rsidR="001A4061" w:rsidRPr="003E0861" w:rsidRDefault="001A4061" w:rsidP="001A4061">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1A4061" w:rsidRPr="003E0861" w:rsidTr="00527810">
        <w:tc>
          <w:tcPr>
            <w:tcW w:w="2235"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1A4061" w:rsidRPr="003E0861" w:rsidRDefault="001A4061" w:rsidP="00527810">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1A4061" w:rsidRPr="003E0861" w:rsidTr="00527810">
        <w:tc>
          <w:tcPr>
            <w:tcW w:w="2235"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методической, психолого–педагогической литературы. Новинки литературы </w:t>
            </w:r>
          </w:p>
        </w:tc>
      </w:tr>
      <w:tr w:rsidR="001A4061" w:rsidRPr="003E0861" w:rsidTr="00527810">
        <w:tc>
          <w:tcPr>
            <w:tcW w:w="2235"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 в программе личностного роста в сообществе учителей Кукморского</w:t>
            </w:r>
            <w:r w:rsidR="00616D15">
              <w:rPr>
                <w:rFonts w:ascii="Times New Roman" w:hAnsi="Times New Roman" w:cs="Times New Roman"/>
                <w:sz w:val="24"/>
                <w:szCs w:val="24"/>
              </w:rPr>
              <w:t xml:space="preserve"> муниципального </w:t>
            </w:r>
            <w:r w:rsidRPr="003E0861">
              <w:rPr>
                <w:rFonts w:ascii="Times New Roman" w:hAnsi="Times New Roman" w:cs="Times New Roman"/>
                <w:sz w:val="24"/>
                <w:szCs w:val="24"/>
              </w:rPr>
              <w:t xml:space="preserve"> района. Участие на семинарах </w:t>
            </w:r>
          </w:p>
        </w:tc>
      </w:tr>
      <w:tr w:rsidR="001A4061" w:rsidRPr="003E0861" w:rsidTr="00527810">
        <w:tc>
          <w:tcPr>
            <w:tcW w:w="2235"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Корректировка </w:t>
            </w:r>
            <w:r w:rsidRPr="003E0861">
              <w:rPr>
                <w:rFonts w:ascii="Times New Roman" w:hAnsi="Times New Roman" w:cs="Times New Roman"/>
                <w:sz w:val="24"/>
                <w:szCs w:val="24"/>
              </w:rPr>
              <w:lastRenderedPageBreak/>
              <w:t>работы.</w:t>
            </w:r>
          </w:p>
        </w:tc>
        <w:tc>
          <w:tcPr>
            <w:tcW w:w="1134"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2021 – 2025</w:t>
            </w:r>
            <w:r w:rsidRPr="003E0861">
              <w:rPr>
                <w:rFonts w:ascii="Times New Roman" w:hAnsi="Times New Roman" w:cs="Times New Roman"/>
                <w:b/>
                <w:sz w:val="24"/>
                <w:szCs w:val="24"/>
              </w:rPr>
              <w:t xml:space="preserve"> г.</w:t>
            </w:r>
          </w:p>
          <w:p w:rsidR="001A4061" w:rsidRPr="003E0861" w:rsidRDefault="001A4061" w:rsidP="00527810">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Создание рабочих программ по предметам в соответствии с ФГОС.                                     Участие в вебинарах. Выступления на муниципальном методическом объединении</w:t>
            </w:r>
            <w:r>
              <w:rPr>
                <w:rFonts w:ascii="Times New Roman" w:hAnsi="Times New Roman" w:cs="Times New Roman"/>
                <w:sz w:val="24"/>
                <w:szCs w:val="24"/>
              </w:rPr>
              <w:t xml:space="preserve">. </w:t>
            </w:r>
            <w:r w:rsidRPr="003E0861">
              <w:rPr>
                <w:rFonts w:ascii="Times New Roman" w:hAnsi="Times New Roman" w:cs="Times New Roman"/>
                <w:sz w:val="24"/>
                <w:szCs w:val="24"/>
              </w:rPr>
              <w:lastRenderedPageBreak/>
              <w:t xml:space="preserve">Участие в неделях открытых дверей (проведение круглого стола для родителей).                             </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 в профессиональных конкурсах.</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Публикации в Социальной сети работников образования разработок уроков, внеклассных мероприятий, выступлений, творческих и практических работ, в том числе учащихся.</w:t>
            </w:r>
          </w:p>
        </w:tc>
      </w:tr>
      <w:tr w:rsidR="001A4061" w:rsidRPr="003E0861" w:rsidTr="00527810">
        <w:tc>
          <w:tcPr>
            <w:tcW w:w="2235"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Обобщающий</w:t>
            </w: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p w:rsidR="001A4061" w:rsidRPr="003E0861" w:rsidRDefault="001A4061" w:rsidP="00527810">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1A4061" w:rsidRPr="003E0861" w:rsidRDefault="001A4061" w:rsidP="00527810">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и хорошие результаты в муниципальных, республиканских и всероссийских конкурсах и олимпиадах.</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школьного сайта.</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Ведение профессионального портфолио.</w:t>
            </w:r>
          </w:p>
          <w:p w:rsidR="001A4061" w:rsidRPr="003E0861" w:rsidRDefault="001A4061" w:rsidP="00527810">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1A4061" w:rsidRPr="003E0861" w:rsidRDefault="001A4061" w:rsidP="001A4061">
      <w:pPr>
        <w:spacing w:after="0" w:line="240" w:lineRule="auto"/>
        <w:rPr>
          <w:rFonts w:ascii="Times New Roman" w:hAnsi="Times New Roman" w:cs="Times New Roman"/>
          <w:sz w:val="24"/>
          <w:szCs w:val="24"/>
        </w:rPr>
      </w:pPr>
    </w:p>
    <w:p w:rsidR="008E3F3A" w:rsidRDefault="008E3F3A"/>
    <w:sectPr w:rsidR="008E3F3A"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5562802"/>
    <w:multiLevelType w:val="multilevel"/>
    <w:tmpl w:val="0C0C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2"/>
  </w:num>
  <w:num w:numId="7">
    <w:abstractNumId w:val="6"/>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characterSpacingControl w:val="doNotCompress"/>
  <w:compat/>
  <w:rsids>
    <w:rsidRoot w:val="001A4061"/>
    <w:rsid w:val="00124481"/>
    <w:rsid w:val="001A4061"/>
    <w:rsid w:val="00616D15"/>
    <w:rsid w:val="00695C65"/>
    <w:rsid w:val="008E3F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061"/>
  </w:style>
  <w:style w:type="paragraph" w:styleId="2">
    <w:name w:val="heading 2"/>
    <w:basedOn w:val="a"/>
    <w:link w:val="20"/>
    <w:uiPriority w:val="9"/>
    <w:qFormat/>
    <w:rsid w:val="001244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4061"/>
    <w:pPr>
      <w:ind w:left="720"/>
      <w:contextualSpacing/>
    </w:pPr>
  </w:style>
  <w:style w:type="paragraph" w:styleId="a4">
    <w:name w:val="Title"/>
    <w:basedOn w:val="a"/>
    <w:link w:val="a5"/>
    <w:qFormat/>
    <w:rsid w:val="001A4061"/>
    <w:pPr>
      <w:spacing w:after="0" w:line="240" w:lineRule="auto"/>
      <w:jc w:val="center"/>
    </w:pPr>
    <w:rPr>
      <w:rFonts w:ascii="Times New Roman" w:eastAsia="Times New Roman" w:hAnsi="Times New Roman" w:cs="Times New Roman"/>
      <w:i/>
      <w:iCs/>
      <w:sz w:val="36"/>
      <w:szCs w:val="24"/>
    </w:rPr>
  </w:style>
  <w:style w:type="character" w:customStyle="1" w:styleId="a5">
    <w:name w:val="Название Знак"/>
    <w:basedOn w:val="a0"/>
    <w:link w:val="a4"/>
    <w:rsid w:val="001A4061"/>
    <w:rPr>
      <w:rFonts w:ascii="Times New Roman" w:eastAsia="Times New Roman" w:hAnsi="Times New Roman" w:cs="Times New Roman"/>
      <w:i/>
      <w:iCs/>
      <w:sz w:val="36"/>
      <w:szCs w:val="24"/>
    </w:rPr>
  </w:style>
  <w:style w:type="character" w:styleId="a6">
    <w:name w:val="Hyperlink"/>
    <w:uiPriority w:val="99"/>
    <w:unhideWhenUsed/>
    <w:rsid w:val="001A4061"/>
    <w:rPr>
      <w:color w:val="0000FF"/>
      <w:u w:val="single"/>
    </w:rPr>
  </w:style>
  <w:style w:type="paragraph" w:customStyle="1" w:styleId="ConsPlusNonformat">
    <w:name w:val="ConsPlusNonformat"/>
    <w:uiPriority w:val="99"/>
    <w:rsid w:val="001A40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Subtitle"/>
    <w:basedOn w:val="a"/>
    <w:link w:val="a8"/>
    <w:qFormat/>
    <w:rsid w:val="001A4061"/>
    <w:pPr>
      <w:spacing w:after="0" w:line="240" w:lineRule="auto"/>
      <w:jc w:val="center"/>
    </w:pPr>
    <w:rPr>
      <w:rFonts w:ascii="Times New Roman" w:eastAsia="Times New Roman" w:hAnsi="Times New Roman" w:cs="Times New Roman"/>
      <w:sz w:val="36"/>
      <w:szCs w:val="24"/>
      <w:lang w:eastAsia="ru-RU"/>
    </w:rPr>
  </w:style>
  <w:style w:type="character" w:customStyle="1" w:styleId="a8">
    <w:name w:val="Подзаголовок Знак"/>
    <w:basedOn w:val="a0"/>
    <w:link w:val="a7"/>
    <w:rsid w:val="001A4061"/>
    <w:rPr>
      <w:rFonts w:ascii="Times New Roman" w:eastAsia="Times New Roman" w:hAnsi="Times New Roman" w:cs="Times New Roman"/>
      <w:sz w:val="36"/>
      <w:szCs w:val="24"/>
      <w:lang w:eastAsia="ru-RU"/>
    </w:rPr>
  </w:style>
  <w:style w:type="character" w:customStyle="1" w:styleId="20">
    <w:name w:val="Заголовок 2 Знак"/>
    <w:basedOn w:val="a0"/>
    <w:link w:val="2"/>
    <w:uiPriority w:val="9"/>
    <w:rsid w:val="00124481"/>
    <w:rPr>
      <w:rFonts w:ascii="Times New Roman" w:eastAsia="Times New Roman" w:hAnsi="Times New Roman" w:cs="Times New Roman"/>
      <w:b/>
      <w:bCs/>
      <w:sz w:val="36"/>
      <w:szCs w:val="36"/>
      <w:lang w:eastAsia="ru-RU"/>
    </w:rPr>
  </w:style>
  <w:style w:type="paragraph" w:customStyle="1" w:styleId="c3">
    <w:name w:val="c3"/>
    <w:basedOn w:val="a"/>
    <w:rsid w:val="001244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24481"/>
  </w:style>
  <w:style w:type="character" w:customStyle="1" w:styleId="c2">
    <w:name w:val="c2"/>
    <w:basedOn w:val="a0"/>
    <w:rsid w:val="00124481"/>
  </w:style>
</w:styles>
</file>

<file path=word/webSettings.xml><?xml version="1.0" encoding="utf-8"?>
<w:webSettings xmlns:r="http://schemas.openxmlformats.org/officeDocument/2006/relationships" xmlns:w="http://schemas.openxmlformats.org/wordprocessingml/2006/main">
  <w:divs>
    <w:div w:id="10337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1958</Words>
  <Characters>11167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2021-10-02T07:57:00Z</dcterms:created>
  <dcterms:modified xsi:type="dcterms:W3CDTF">2021-10-02T08:46:00Z</dcterms:modified>
</cp:coreProperties>
</file>